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E2A3" w14:textId="288228C6" w:rsidR="00900D64" w:rsidRPr="00177990" w:rsidRDefault="00900D64" w:rsidP="00177990">
      <w:pPr>
        <w:pStyle w:val="Nagwek1"/>
        <w:jc w:val="center"/>
        <w:rPr>
          <w:b/>
          <w:bCs/>
          <w:color w:val="000000" w:themeColor="text1"/>
        </w:rPr>
      </w:pPr>
      <w:r w:rsidRPr="00177990">
        <w:rPr>
          <w:b/>
          <w:bCs/>
          <w:color w:val="000000" w:themeColor="text1"/>
        </w:rPr>
        <w:t>Zbiorcza informacja o petycjach</w:t>
      </w:r>
    </w:p>
    <w:p w14:paraId="0FAAB10F" w14:textId="097246D4" w:rsidR="00900D64" w:rsidRPr="00177990" w:rsidRDefault="00900D64" w:rsidP="00177990">
      <w:pPr>
        <w:pStyle w:val="Nagwek1"/>
        <w:jc w:val="center"/>
        <w:rPr>
          <w:b/>
          <w:bCs/>
          <w:color w:val="000000" w:themeColor="text1"/>
        </w:rPr>
      </w:pPr>
      <w:r w:rsidRPr="00177990">
        <w:rPr>
          <w:b/>
          <w:bCs/>
          <w:color w:val="000000" w:themeColor="text1"/>
        </w:rPr>
        <w:t>rozpatrzonych przez Radę Miejską w Szczawnicy w 2020 roku.</w:t>
      </w:r>
    </w:p>
    <w:p w14:paraId="0013F52E" w14:textId="77777777" w:rsidR="00C17570" w:rsidRPr="00900D64" w:rsidRDefault="00C17570" w:rsidP="00900D64">
      <w:pPr>
        <w:spacing w:after="280"/>
        <w:contextualSpacing/>
        <w:jc w:val="center"/>
        <w:rPr>
          <w:rFonts w:ascii="Liberation Serif" w:hAnsi="Liberation Serif" w:cs="Liberation Serif"/>
          <w:b/>
          <w:bCs/>
        </w:rPr>
      </w:pPr>
    </w:p>
    <w:p w14:paraId="22573A4F" w14:textId="77777777" w:rsidR="00900D64" w:rsidRPr="00900D64" w:rsidRDefault="00900D64" w:rsidP="00900D64">
      <w:pPr>
        <w:spacing w:before="280" w:after="280"/>
        <w:contextualSpacing/>
        <w:rPr>
          <w:rFonts w:ascii="Liberation Serif" w:hAnsi="Liberation Serif" w:cs="Liberation Serif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259"/>
        <w:gridCol w:w="4820"/>
      </w:tblGrid>
      <w:tr w:rsidR="00900D64" w:rsidRPr="00900D64" w14:paraId="7F48C182" w14:textId="77777777" w:rsidTr="00163A96">
        <w:tc>
          <w:tcPr>
            <w:tcW w:w="988" w:type="dxa"/>
          </w:tcPr>
          <w:p w14:paraId="0764A279" w14:textId="77777777" w:rsidR="00900D64" w:rsidRPr="00900D64" w:rsidRDefault="00900D64" w:rsidP="00163A96">
            <w:pPr>
              <w:spacing w:before="100" w:after="100"/>
              <w:contextualSpacing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00D64">
              <w:rPr>
                <w:rFonts w:ascii="Liberation Serif" w:eastAsia="Calibri" w:hAnsi="Liberation Serif" w:cs="Liberation Serif"/>
                <w:b/>
                <w:bCs/>
              </w:rPr>
              <w:t>Liczba petycji</w:t>
            </w:r>
          </w:p>
        </w:tc>
        <w:tc>
          <w:tcPr>
            <w:tcW w:w="3259" w:type="dxa"/>
          </w:tcPr>
          <w:p w14:paraId="3AB9B128" w14:textId="77777777" w:rsidR="00900D64" w:rsidRPr="00900D64" w:rsidRDefault="00900D64" w:rsidP="00163A96">
            <w:pPr>
              <w:spacing w:before="100" w:after="100"/>
              <w:contextualSpacing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00D64">
              <w:rPr>
                <w:rFonts w:ascii="Liberation Serif" w:eastAsia="Calibri" w:hAnsi="Liberation Serif" w:cs="Liberation Serif"/>
                <w:b/>
                <w:bCs/>
              </w:rPr>
              <w:t>Przedmiot petycji</w:t>
            </w:r>
          </w:p>
        </w:tc>
        <w:tc>
          <w:tcPr>
            <w:tcW w:w="4820" w:type="dxa"/>
          </w:tcPr>
          <w:p w14:paraId="00CE2407" w14:textId="77777777" w:rsidR="00900D64" w:rsidRPr="00900D64" w:rsidRDefault="00900D64" w:rsidP="00163A96">
            <w:pPr>
              <w:spacing w:before="100" w:after="100"/>
              <w:contextualSpacing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00D64">
              <w:rPr>
                <w:rFonts w:ascii="Liberation Serif" w:eastAsia="Calibri" w:hAnsi="Liberation Serif" w:cs="Liberation Serif"/>
                <w:b/>
                <w:bCs/>
              </w:rPr>
              <w:t>Sposób załatwienia petycji</w:t>
            </w:r>
          </w:p>
        </w:tc>
      </w:tr>
      <w:tr w:rsidR="00900D64" w:rsidRPr="00900D64" w14:paraId="26B1EAF3" w14:textId="77777777" w:rsidTr="00163A96">
        <w:tc>
          <w:tcPr>
            <w:tcW w:w="988" w:type="dxa"/>
          </w:tcPr>
          <w:p w14:paraId="2534956F" w14:textId="77777777" w:rsidR="00900D64" w:rsidRPr="00900D64" w:rsidRDefault="00900D64" w:rsidP="00163A96">
            <w:pPr>
              <w:spacing w:before="100" w:after="100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  <w:p w14:paraId="6D55966B" w14:textId="0152986A" w:rsidR="00900D64" w:rsidRPr="00900D64" w:rsidRDefault="00900D64" w:rsidP="00163A96">
            <w:pPr>
              <w:spacing w:before="100" w:after="100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900D64">
              <w:rPr>
                <w:rFonts w:ascii="Liberation Serif" w:eastAsia="Calibri" w:hAnsi="Liberation Serif" w:cs="Liberation Serif"/>
              </w:rPr>
              <w:t>1</w:t>
            </w:r>
            <w:r>
              <w:rPr>
                <w:rFonts w:ascii="Liberation Serif" w:eastAsia="Calibri" w:hAnsi="Liberation Serif" w:cs="Liberation Serif"/>
              </w:rPr>
              <w:t>/2020</w:t>
            </w:r>
          </w:p>
        </w:tc>
        <w:tc>
          <w:tcPr>
            <w:tcW w:w="3259" w:type="dxa"/>
          </w:tcPr>
          <w:p w14:paraId="01B05EE6" w14:textId="77777777" w:rsidR="00900D64" w:rsidRDefault="00900D64" w:rsidP="00163A96">
            <w:pPr>
              <w:spacing w:before="100" w:after="100"/>
              <w:contextualSpacing/>
              <w:outlineLvl w:val="0"/>
              <w:rPr>
                <w:rFonts w:ascii="Liberation Serif" w:eastAsia="Times New Roman" w:hAnsi="Liberation Serif" w:cs="Liberation Serif"/>
                <w:kern w:val="2"/>
                <w:lang w:eastAsia="pl-PL"/>
              </w:rPr>
            </w:pPr>
          </w:p>
          <w:p w14:paraId="32A9BAB1" w14:textId="576C6D6D" w:rsidR="00900D64" w:rsidRPr="00900D64" w:rsidRDefault="00900D64" w:rsidP="00163A96">
            <w:pPr>
              <w:spacing w:before="100" w:after="100"/>
              <w:contextualSpacing/>
              <w:outlineLvl w:val="0"/>
              <w:rPr>
                <w:rFonts w:ascii="Liberation Serif" w:eastAsia="Times New Roman" w:hAnsi="Liberation Serif" w:cs="Liberation Serif"/>
                <w:kern w:val="2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>Petycja wielokrotna  dotycząca w</w:t>
            </w:r>
            <w:r w:rsidRPr="00900D64"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>ad</w:t>
            </w:r>
            <w:r w:rsidR="00C17570"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>y</w:t>
            </w:r>
            <w:r w:rsidRPr="00900D64"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 xml:space="preserve"> prawn</w:t>
            </w:r>
            <w:r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>ej</w:t>
            </w:r>
            <w:r w:rsidR="00C17570"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 xml:space="preserve"> </w:t>
            </w:r>
            <w:r w:rsidRPr="00900D64"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>uniemożliwiając</w:t>
            </w:r>
            <w:r w:rsidR="00C17570"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 xml:space="preserve">ej </w:t>
            </w:r>
            <w:r w:rsidRPr="00900D64"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 xml:space="preserve">wprowadzenie w życie Projektu stałej organizacji ruchu na ulicach: Zdrojowa oraz Jana Wiktora w miejscowości Szczawnica. </w:t>
            </w:r>
          </w:p>
          <w:p w14:paraId="346BEB2C" w14:textId="77777777" w:rsidR="00900D64" w:rsidRPr="00900D64" w:rsidRDefault="00900D64" w:rsidP="00163A96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820" w:type="dxa"/>
          </w:tcPr>
          <w:p w14:paraId="7E17709F" w14:textId="77777777" w:rsidR="00900D64" w:rsidRPr="00900D64" w:rsidRDefault="00900D64" w:rsidP="00163A96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 w:rsidRPr="00900D64">
              <w:rPr>
                <w:rFonts w:ascii="Liberation Serif" w:eastAsia="Calibri" w:hAnsi="Liberation Serif" w:cs="Liberation Serif"/>
              </w:rPr>
              <w:t xml:space="preserve">W oparciu o art. 9 ust. 1 ustawy z dnia 11 lipca 2014 roku o petycjach oraz § 92 ust. 1 Statutu Miasta i Gminy Szczawnica, Przewodniczący Rady przekazał petycję  do rozpatrzenia przez Komisję Skarg, Wniosków i Petycji. </w:t>
            </w:r>
          </w:p>
          <w:p w14:paraId="19B33F9A" w14:textId="4A6E5D14" w:rsidR="00900D64" w:rsidRDefault="00900D64" w:rsidP="00163A96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Z</w:t>
            </w:r>
            <w:r w:rsidRPr="00900D64">
              <w:rPr>
                <w:rFonts w:ascii="Liberation Serif" w:eastAsia="Calibri" w:hAnsi="Liberation Serif" w:cs="Liberation Serif"/>
              </w:rPr>
              <w:t>e względu na wystąpienie okoliczności, o których mowa w art. 10 ust. 3 ustawy o petycjach</w:t>
            </w:r>
            <w:r w:rsidR="006C586A">
              <w:rPr>
                <w:rFonts w:ascii="Liberation Serif" w:eastAsia="Calibri" w:hAnsi="Liberation Serif" w:cs="Liberation Serif"/>
              </w:rPr>
              <w:t xml:space="preserve"> (panujące obostrzenia epidemiczne)</w:t>
            </w:r>
            <w:r w:rsidRPr="00900D64">
              <w:rPr>
                <w:rFonts w:ascii="Liberation Serif" w:eastAsia="Calibri" w:hAnsi="Liberation Serif" w:cs="Liberation Serif"/>
              </w:rPr>
              <w:t xml:space="preserve">, wnoszący petycję zostali poinformowani o braku możliwości jej rozpatrzenia w terminie trzech miesięcy od dnia złożenia. </w:t>
            </w:r>
          </w:p>
          <w:p w14:paraId="3BD826E5" w14:textId="77777777" w:rsidR="00C17570" w:rsidRDefault="00900D64" w:rsidP="00163A96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Po przedstawieniu stanowiska (opinii) przez Komisję Skarg, Wniosków i Petycji, Rada Miejska podczas </w:t>
            </w:r>
            <w:r w:rsidR="006C586A">
              <w:rPr>
                <w:rFonts w:ascii="Liberation Serif" w:eastAsia="Calibri" w:hAnsi="Liberation Serif" w:cs="Liberation Serif"/>
              </w:rPr>
              <w:t xml:space="preserve">XXII zwyczajnej sesji w dniu 28 maja 2020 roku podjęła Uchwałę Nr XXXII/143/2020 w sprawie rozpatrzenia petycji nr 1/2020. </w:t>
            </w:r>
          </w:p>
          <w:p w14:paraId="7216D8C8" w14:textId="1EFBC598" w:rsidR="00900D64" w:rsidRDefault="00117152" w:rsidP="00163A96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W</w:t>
            </w:r>
            <w:r w:rsidR="006C586A">
              <w:rPr>
                <w:rFonts w:ascii="Liberation Serif" w:eastAsia="Calibri" w:hAnsi="Liberation Serif" w:cs="Liberation Serif"/>
              </w:rPr>
              <w:t xml:space="preserve"> wymienionej Uchwale, Rada postanowiła o nie uwzględnieniu petycji. </w:t>
            </w:r>
          </w:p>
          <w:p w14:paraId="728A9E5F" w14:textId="77777777" w:rsidR="0090257A" w:rsidRDefault="0090257A" w:rsidP="00163A96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Uchwała, wraz z pismem przewodnim, została przesłana autorom petycji.</w:t>
            </w:r>
          </w:p>
          <w:p w14:paraId="31A1C93D" w14:textId="18B1A81A" w:rsidR="00C17570" w:rsidRPr="00900D64" w:rsidRDefault="00C17570" w:rsidP="00163A96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6C586A" w:rsidRPr="00900D64" w14:paraId="05BD902E" w14:textId="77777777" w:rsidTr="00163A96">
        <w:tc>
          <w:tcPr>
            <w:tcW w:w="988" w:type="dxa"/>
          </w:tcPr>
          <w:p w14:paraId="41CB7DEB" w14:textId="01BFA12A" w:rsidR="006C586A" w:rsidRPr="00900D64" w:rsidRDefault="006C586A" w:rsidP="00163A96">
            <w:pPr>
              <w:spacing w:before="100" w:after="100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2/2020</w:t>
            </w:r>
          </w:p>
        </w:tc>
        <w:tc>
          <w:tcPr>
            <w:tcW w:w="3259" w:type="dxa"/>
          </w:tcPr>
          <w:p w14:paraId="36AA715F" w14:textId="4A60555C" w:rsidR="006C586A" w:rsidRDefault="006C586A" w:rsidP="00163A96">
            <w:pPr>
              <w:spacing w:before="100" w:after="100"/>
              <w:contextualSpacing/>
              <w:outlineLvl w:val="0"/>
              <w:rPr>
                <w:rFonts w:ascii="Liberation Serif" w:eastAsia="Times New Roman" w:hAnsi="Liberation Serif" w:cs="Liberation Serif"/>
                <w:kern w:val="2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 xml:space="preserve">Petycja dotycząca nie wprowadzania „stałej organizacji ruchu na ulicach Zdrojowa oraz Jana Wiktora w miejscowości Szczawnica”. </w:t>
            </w:r>
          </w:p>
        </w:tc>
        <w:tc>
          <w:tcPr>
            <w:tcW w:w="4820" w:type="dxa"/>
          </w:tcPr>
          <w:p w14:paraId="038BE119" w14:textId="77777777" w:rsidR="006C586A" w:rsidRPr="00900D64" w:rsidRDefault="006C586A" w:rsidP="006C586A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 w:rsidRPr="00900D64">
              <w:rPr>
                <w:rFonts w:ascii="Liberation Serif" w:eastAsia="Calibri" w:hAnsi="Liberation Serif" w:cs="Liberation Serif"/>
              </w:rPr>
              <w:t xml:space="preserve">W oparciu o art. 9 ust. 1 ustawy z dnia 11 lipca 2014 roku o petycjach oraz § 92 ust. 1 Statutu Miasta i Gminy Szczawnica, Przewodniczący Rady przekazał petycję  do rozpatrzenia przez Komisję Skarg, Wniosków i Petycji. </w:t>
            </w:r>
          </w:p>
          <w:p w14:paraId="2847266B" w14:textId="654D2ECB" w:rsidR="006C586A" w:rsidRDefault="006C586A" w:rsidP="006C586A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Z</w:t>
            </w:r>
            <w:r w:rsidRPr="00900D64">
              <w:rPr>
                <w:rFonts w:ascii="Liberation Serif" w:eastAsia="Calibri" w:hAnsi="Liberation Serif" w:cs="Liberation Serif"/>
              </w:rPr>
              <w:t>e względu na wystąpienie okoliczności, o których mowa w art. 10 ust. 3 ustawy o petycjach</w:t>
            </w:r>
            <w:r>
              <w:rPr>
                <w:rFonts w:ascii="Liberation Serif" w:eastAsia="Calibri" w:hAnsi="Liberation Serif" w:cs="Liberation Serif"/>
              </w:rPr>
              <w:t xml:space="preserve"> (panujące obostrzenia epidemiczne)</w:t>
            </w:r>
            <w:r w:rsidRPr="00900D64">
              <w:rPr>
                <w:rFonts w:ascii="Liberation Serif" w:eastAsia="Calibri" w:hAnsi="Liberation Serif" w:cs="Liberation Serif"/>
              </w:rPr>
              <w:t>, wnoszący petycję zosta</w:t>
            </w:r>
            <w:r>
              <w:rPr>
                <w:rFonts w:ascii="Liberation Serif" w:eastAsia="Calibri" w:hAnsi="Liberation Serif" w:cs="Liberation Serif"/>
              </w:rPr>
              <w:t>ł</w:t>
            </w:r>
            <w:r w:rsidRPr="00900D64">
              <w:rPr>
                <w:rFonts w:ascii="Liberation Serif" w:eastAsia="Calibri" w:hAnsi="Liberation Serif" w:cs="Liberation Serif"/>
              </w:rPr>
              <w:t xml:space="preserve"> poinformowan</w:t>
            </w:r>
            <w:r>
              <w:rPr>
                <w:rFonts w:ascii="Liberation Serif" w:eastAsia="Calibri" w:hAnsi="Liberation Serif" w:cs="Liberation Serif"/>
              </w:rPr>
              <w:t>y</w:t>
            </w:r>
            <w:r w:rsidRPr="00900D64">
              <w:rPr>
                <w:rFonts w:ascii="Liberation Serif" w:eastAsia="Calibri" w:hAnsi="Liberation Serif" w:cs="Liberation Serif"/>
              </w:rPr>
              <w:t xml:space="preserve"> o braku możliwości jej rozpatrzenia w terminie trzech miesięcy od dnia złożenia. </w:t>
            </w:r>
          </w:p>
          <w:p w14:paraId="64BE4BF1" w14:textId="77777777" w:rsidR="00C17570" w:rsidRDefault="006C586A" w:rsidP="006C586A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Po przedstawieniu stanowiska (opinii) przez Komisję Skarg, Wniosków i Petycji, Rada Miejska podczas XXII zwyczajnej sesji w dniu 28 maja 2020 roku podjęła Uchwałę Nr XXXII/144/2020 w sprawie rozpatrzenia petycji nr 2/2020. </w:t>
            </w:r>
          </w:p>
          <w:p w14:paraId="4DBBDBF7" w14:textId="77777777" w:rsidR="00C17570" w:rsidRDefault="00117152" w:rsidP="006C586A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W</w:t>
            </w:r>
            <w:r w:rsidR="006C586A">
              <w:rPr>
                <w:rFonts w:ascii="Liberation Serif" w:eastAsia="Calibri" w:hAnsi="Liberation Serif" w:cs="Liberation Serif"/>
              </w:rPr>
              <w:t xml:space="preserve"> wymienionej Uchwale, Rada postanowiła o nie uwzględnieniu petycji.</w:t>
            </w:r>
            <w:r w:rsidR="0090257A">
              <w:rPr>
                <w:rFonts w:ascii="Liberation Serif" w:eastAsia="Calibri" w:hAnsi="Liberation Serif" w:cs="Liberation Serif"/>
              </w:rPr>
              <w:t xml:space="preserve"> </w:t>
            </w:r>
          </w:p>
          <w:p w14:paraId="2640F260" w14:textId="73743FAE" w:rsidR="006C586A" w:rsidRDefault="0090257A" w:rsidP="006C586A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Uchwała, wraz z pismem przewodnim, została przesłana autorowi petycji.</w:t>
            </w:r>
          </w:p>
          <w:p w14:paraId="43CC0A8D" w14:textId="4AEAA175" w:rsidR="00C17570" w:rsidRPr="00900D64" w:rsidRDefault="00C17570" w:rsidP="006C586A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6C586A" w:rsidRPr="00900D64" w14:paraId="7F6DD0F1" w14:textId="77777777" w:rsidTr="00163A96">
        <w:tc>
          <w:tcPr>
            <w:tcW w:w="988" w:type="dxa"/>
          </w:tcPr>
          <w:p w14:paraId="5042454B" w14:textId="4DFF5671" w:rsidR="006C586A" w:rsidRPr="00900D64" w:rsidRDefault="006C586A" w:rsidP="00163A96">
            <w:pPr>
              <w:spacing w:before="100" w:after="100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3/2020</w:t>
            </w:r>
          </w:p>
        </w:tc>
        <w:tc>
          <w:tcPr>
            <w:tcW w:w="3259" w:type="dxa"/>
          </w:tcPr>
          <w:p w14:paraId="196928E9" w14:textId="506DF590" w:rsidR="006C586A" w:rsidRDefault="006C586A" w:rsidP="00163A96">
            <w:pPr>
              <w:spacing w:before="100" w:after="100"/>
              <w:contextualSpacing/>
              <w:outlineLvl w:val="0"/>
              <w:rPr>
                <w:rFonts w:ascii="Liberation Serif" w:eastAsia="Times New Roman" w:hAnsi="Liberation Serif" w:cs="Liberation Serif"/>
                <w:kern w:val="2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 xml:space="preserve">Petycja dotycząca budowy przystanków turystycznych w Szczawnicy na ulicy Głównej, tuż przy istniejących przystankach Szczawnica UPT (Halka) – po obu stronach drogi. </w:t>
            </w:r>
          </w:p>
        </w:tc>
        <w:tc>
          <w:tcPr>
            <w:tcW w:w="4820" w:type="dxa"/>
          </w:tcPr>
          <w:p w14:paraId="62D873AB" w14:textId="66B541BE" w:rsidR="00121F54" w:rsidRDefault="00121F54" w:rsidP="00C17570">
            <w:r>
              <w:t xml:space="preserve">Na podstawie art. 6 ustawy z dnia 11 lipca 2014 roku o petycjach, petycja została przekazana do Zarządu Powiatu Nowotarskiego, celem rozpatrzenia zgodnie z kompetencjami. </w:t>
            </w:r>
          </w:p>
          <w:p w14:paraId="24DA57AB" w14:textId="7F59046F" w:rsidR="00121F54" w:rsidRDefault="00121F54" w:rsidP="00C17570">
            <w:r>
              <w:t>Ulica Główna w Szczawnicy, o której mowa w petycji, posiada status drogi powiatowej nr 1636K. Z uwagi na lokalizację tej ulicy w centrum Miasta i Gminy Szczawnica, samorząd wniósł o powiadomienie o planowanych przez Powiat ewentualnych zamierzeniach inwestycyjnych co do modernizacji istniejących przystanków czy też lokalizacji nowych.</w:t>
            </w:r>
          </w:p>
          <w:p w14:paraId="7253443D" w14:textId="0079FC80" w:rsidR="006C586A" w:rsidRPr="00900D64" w:rsidRDefault="006C586A" w:rsidP="00163A96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117152" w:rsidRPr="00900D64" w14:paraId="088E038F" w14:textId="77777777" w:rsidTr="00163A96">
        <w:tc>
          <w:tcPr>
            <w:tcW w:w="988" w:type="dxa"/>
          </w:tcPr>
          <w:p w14:paraId="2B427DFC" w14:textId="6686249E" w:rsidR="00117152" w:rsidRPr="00900D64" w:rsidRDefault="00117152" w:rsidP="00117152">
            <w:pPr>
              <w:spacing w:before="100" w:after="100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4/2020</w:t>
            </w:r>
          </w:p>
        </w:tc>
        <w:tc>
          <w:tcPr>
            <w:tcW w:w="3259" w:type="dxa"/>
          </w:tcPr>
          <w:p w14:paraId="30E7FF92" w14:textId="46C7B9CC" w:rsidR="00117152" w:rsidRDefault="00117152" w:rsidP="00117152">
            <w:pPr>
              <w:spacing w:before="100" w:after="100"/>
              <w:contextualSpacing/>
              <w:outlineLvl w:val="0"/>
              <w:rPr>
                <w:rFonts w:ascii="Liberation Serif" w:eastAsia="Times New Roman" w:hAnsi="Liberation Serif" w:cs="Liberation Serif"/>
                <w:kern w:val="2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>Petycja dotycząca wskazania miejsc krótkotrwałego parkowania dla pacjentek gabinetu lekarskiego położonego przy ul. Jana Wiktora w „Projekcie stałej organizacji ruchu na ulicach: Zdrojowa oraz Jana Wiktora w miejscowości Szczawnica”.</w:t>
            </w:r>
          </w:p>
        </w:tc>
        <w:tc>
          <w:tcPr>
            <w:tcW w:w="4820" w:type="dxa"/>
          </w:tcPr>
          <w:p w14:paraId="5103630E" w14:textId="77777777" w:rsidR="00117152" w:rsidRPr="00900D64" w:rsidRDefault="00117152" w:rsidP="00117152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 w:rsidRPr="00900D64">
              <w:rPr>
                <w:rFonts w:ascii="Liberation Serif" w:eastAsia="Calibri" w:hAnsi="Liberation Serif" w:cs="Liberation Serif"/>
              </w:rPr>
              <w:t xml:space="preserve">W oparciu o art. 9 ust. 1 ustawy z dnia 11 lipca 2014 roku o petycjach oraz § 92 ust. 1 Statutu Miasta i Gminy Szczawnica, Przewodniczący Rady przekazał petycję  do rozpatrzenia przez Komisję Skarg, Wniosków i Petycji. </w:t>
            </w:r>
          </w:p>
          <w:p w14:paraId="09FBF94A" w14:textId="1F88FC8B" w:rsidR="00117152" w:rsidRDefault="00117152" w:rsidP="00117152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Z</w:t>
            </w:r>
            <w:r w:rsidRPr="00900D64">
              <w:rPr>
                <w:rFonts w:ascii="Liberation Serif" w:eastAsia="Calibri" w:hAnsi="Liberation Serif" w:cs="Liberation Serif"/>
              </w:rPr>
              <w:t>e względu na wystąpienie okoliczności, o których mowa w art. 10 ust. 3 ustawy o petycjach</w:t>
            </w:r>
            <w:r>
              <w:rPr>
                <w:rFonts w:ascii="Liberation Serif" w:eastAsia="Calibri" w:hAnsi="Liberation Serif" w:cs="Liberation Serif"/>
              </w:rPr>
              <w:t xml:space="preserve"> (panujące obostrzenia epidemiczne)</w:t>
            </w:r>
            <w:r w:rsidRPr="00900D64">
              <w:rPr>
                <w:rFonts w:ascii="Liberation Serif" w:eastAsia="Calibri" w:hAnsi="Liberation Serif" w:cs="Liberation Serif"/>
              </w:rPr>
              <w:t>, wnoszący petycję zosta</w:t>
            </w:r>
            <w:r>
              <w:rPr>
                <w:rFonts w:ascii="Liberation Serif" w:eastAsia="Calibri" w:hAnsi="Liberation Serif" w:cs="Liberation Serif"/>
              </w:rPr>
              <w:t>ł</w:t>
            </w:r>
            <w:r w:rsidRPr="00900D64">
              <w:rPr>
                <w:rFonts w:ascii="Liberation Serif" w:eastAsia="Calibri" w:hAnsi="Liberation Serif" w:cs="Liberation Serif"/>
              </w:rPr>
              <w:t xml:space="preserve"> poinformowan</w:t>
            </w:r>
            <w:r>
              <w:rPr>
                <w:rFonts w:ascii="Liberation Serif" w:eastAsia="Calibri" w:hAnsi="Liberation Serif" w:cs="Liberation Serif"/>
              </w:rPr>
              <w:t>y</w:t>
            </w:r>
            <w:r w:rsidRPr="00900D64">
              <w:rPr>
                <w:rFonts w:ascii="Liberation Serif" w:eastAsia="Calibri" w:hAnsi="Liberation Serif" w:cs="Liberation Serif"/>
              </w:rPr>
              <w:t xml:space="preserve"> o braku możliwości jej rozpatrzenia w terminie trzech miesięcy od dnia złożenia. </w:t>
            </w:r>
          </w:p>
          <w:p w14:paraId="56D8C7A5" w14:textId="0BFCC877" w:rsidR="00117152" w:rsidRDefault="00117152" w:rsidP="00117152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Po przedstawieniu stanowiska (opinii) przez Komisję Skarg, Wniosków i Petycji, Rada Miejska podczas XXII zwyczajnej sesji w dniu 28 maja 2020 roku podjęła Uchwałę Nr XXXII/14</w:t>
            </w:r>
            <w:r w:rsidR="00C17570"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 xml:space="preserve">/2020 w sprawie rozpatrzenia petycji nr 4/2020. </w:t>
            </w:r>
          </w:p>
          <w:p w14:paraId="0BE2DD9F" w14:textId="77777777" w:rsidR="00117152" w:rsidRDefault="00117152" w:rsidP="00117152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W wymienionej Uchwale, Rada postanowiła o nie uwzględnieniu petycji.</w:t>
            </w:r>
          </w:p>
          <w:p w14:paraId="082CF133" w14:textId="77777777" w:rsidR="0090257A" w:rsidRDefault="0090257A" w:rsidP="00117152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Uchwała, wraz z pismem przewodnim, została przesłana autorowi petycji.</w:t>
            </w:r>
          </w:p>
          <w:p w14:paraId="4F444168" w14:textId="249F23CB" w:rsidR="00C17570" w:rsidRPr="00900D64" w:rsidRDefault="00C17570" w:rsidP="00117152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117152" w:rsidRPr="00900D64" w14:paraId="1D42D51F" w14:textId="77777777" w:rsidTr="00163A96">
        <w:tc>
          <w:tcPr>
            <w:tcW w:w="988" w:type="dxa"/>
          </w:tcPr>
          <w:p w14:paraId="56098729" w14:textId="70AB8D0C" w:rsidR="00117152" w:rsidRDefault="00117152" w:rsidP="00117152">
            <w:pPr>
              <w:spacing w:before="100" w:after="100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5/2020</w:t>
            </w:r>
          </w:p>
        </w:tc>
        <w:tc>
          <w:tcPr>
            <w:tcW w:w="3259" w:type="dxa"/>
          </w:tcPr>
          <w:p w14:paraId="469307F9" w14:textId="1DF6EEB8" w:rsidR="00117152" w:rsidRDefault="00117152" w:rsidP="00117152">
            <w:pPr>
              <w:spacing w:before="100" w:after="100"/>
              <w:contextualSpacing/>
              <w:outlineLvl w:val="0"/>
              <w:rPr>
                <w:rFonts w:ascii="Liberation Serif" w:eastAsia="Times New Roman" w:hAnsi="Liberation Serif" w:cs="Liberation Serif"/>
                <w:kern w:val="2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>Petycja dotycząca zmiany organizacji ruchu wprowadzonej na ulicy Jana Wiktora w Szczawnicy.</w:t>
            </w:r>
          </w:p>
        </w:tc>
        <w:tc>
          <w:tcPr>
            <w:tcW w:w="4820" w:type="dxa"/>
          </w:tcPr>
          <w:p w14:paraId="6CBFC710" w14:textId="586E7C71" w:rsidR="0090257A" w:rsidRDefault="0090257A" w:rsidP="009025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Podczas XXV zwyczajnej sesji Rady Miejskiej, która odbyła się w dniu 26 października 2020 roku, Rada zadecydowała o pozostawieniu petycji bez rozpatrzenia. Rozstrzygnięcie to znalazło się w  Uchwale Nr XXV/187/2020 w sprawie pozostawienia bez rozpatrzenia petycji nr 5/2020. </w:t>
            </w:r>
          </w:p>
          <w:p w14:paraId="1444AA6D" w14:textId="77777777" w:rsidR="0090257A" w:rsidRDefault="0090257A" w:rsidP="0090257A">
            <w:pPr>
              <w:spacing w:beforeAutospacing="1" w:afterAutospacing="1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/>
                <w:shd w:val="clear" w:color="auto" w:fill="FFFFFF"/>
              </w:rPr>
              <w:t xml:space="preserve">Ustawa z dnia 11 lipca 2014 roku o petycjach stanowi, że podmiot właściwy do rozpatrzenia petycji może pozostawić bez rozpatrzenia </w:t>
            </w:r>
            <w:r>
              <w:rPr>
                <w:rFonts w:ascii="Liberation Serif" w:eastAsia="Times New Roman" w:hAnsi="Liberation Serif"/>
                <w:shd w:val="clear" w:color="auto" w:fill="FFFFFF"/>
              </w:rPr>
              <w:lastRenderedPageBreak/>
              <w:t xml:space="preserve">petycję złożoną w sprawie, która była przedmiotem petycji już rozpatrzonej przez ten podmiot, jeśli w petycji nie powołano się na nowe fakty lub dowody nieznane podmiotowi właściwemu do rozpatrzenia petycji. </w:t>
            </w:r>
          </w:p>
          <w:p w14:paraId="294AC395" w14:textId="77777777" w:rsidR="0090257A" w:rsidRDefault="0090257A" w:rsidP="0090257A">
            <w:pPr>
              <w:spacing w:beforeAutospacing="1" w:afterAutospacing="1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/>
                <w:shd w:val="clear" w:color="auto" w:fill="FFFFFF"/>
              </w:rPr>
              <w:t>Zmiana organizacji ruchu na ul. Jana Wiktora była już przedmiotem petycji, które nie zostały uwzględnione przez Radę Miejską. Rozstrzygnięcia zostały przyjęte w Uchwałach:</w:t>
            </w:r>
            <w:r>
              <w:rPr>
                <w:rFonts w:ascii="Liberation Serif" w:eastAsia="Times New Roman" w:hAnsi="Liberation Serif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Nr XXII/143/2020 z 28 maja 2020 roku - petycja wielokrotna z dnia 17 lutego 2020 roku, Nr XXII/144/2020 z 28 maja 2020 roku - petycja z dnia 24 lutego 2020 roku oraz</w:t>
            </w:r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Nr XXII/145/2020 z 28 maja 2020 roku - petycja z dnia 27 lutego 2020 roku.</w:t>
            </w:r>
          </w:p>
          <w:p w14:paraId="343DF682" w14:textId="0E7BBE03" w:rsidR="0090257A" w:rsidRDefault="0090257A" w:rsidP="0090257A">
            <w:pPr>
              <w:spacing w:beforeAutospacing="1" w:afterAutospacing="1"/>
              <w:contextualSpacing/>
            </w:pPr>
            <w:r>
              <w:rPr>
                <w:rFonts w:ascii="Liberation Serif" w:hAnsi="Liberation Serif"/>
                <w:color w:val="000000"/>
              </w:rPr>
              <w:t xml:space="preserve">Kopie uchwał, wraz z </w:t>
            </w:r>
            <w:r>
              <w:rPr>
                <w:rFonts w:ascii="Liberation Serif" w:eastAsia="Times New Roman" w:hAnsi="Liberation Serif"/>
                <w:color w:val="000000"/>
                <w:lang w:eastAsia="pl-PL"/>
              </w:rPr>
              <w:t>załącznikami zawierającymi uzasadnienia do sposobu załatwienia petycji</w:t>
            </w:r>
            <w:r>
              <w:rPr>
                <w:rFonts w:ascii="Liberation Serif" w:hAnsi="Liberation Serif"/>
                <w:color w:val="000000"/>
              </w:rPr>
              <w:t>, zostały przesłane autorom petycji</w:t>
            </w:r>
            <w:r w:rsidR="00C17570">
              <w:rPr>
                <w:rFonts w:ascii="Liberation Serif" w:hAnsi="Liberation Serif"/>
                <w:color w:val="000000"/>
              </w:rPr>
              <w:t>, wraz z odpowiedzią</w:t>
            </w:r>
            <w:r>
              <w:rPr>
                <w:rFonts w:ascii="Liberation Serif" w:hAnsi="Liberation Serif"/>
                <w:color w:val="000000"/>
              </w:rPr>
              <w:t xml:space="preserve">. </w:t>
            </w:r>
          </w:p>
          <w:p w14:paraId="11A5B5F9" w14:textId="77777777" w:rsidR="00117152" w:rsidRPr="00900D64" w:rsidRDefault="00117152" w:rsidP="00117152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117152" w:rsidRPr="00900D64" w14:paraId="6EEFBD24" w14:textId="77777777" w:rsidTr="00163A96">
        <w:tc>
          <w:tcPr>
            <w:tcW w:w="988" w:type="dxa"/>
          </w:tcPr>
          <w:p w14:paraId="7628F685" w14:textId="1E281CDA" w:rsidR="00117152" w:rsidRDefault="0090257A" w:rsidP="00117152">
            <w:pPr>
              <w:spacing w:before="100" w:after="100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6/2020</w:t>
            </w:r>
          </w:p>
        </w:tc>
        <w:tc>
          <w:tcPr>
            <w:tcW w:w="3259" w:type="dxa"/>
          </w:tcPr>
          <w:p w14:paraId="1C863E0F" w14:textId="4E40975E" w:rsidR="00117152" w:rsidRDefault="0090257A" w:rsidP="00117152">
            <w:pPr>
              <w:spacing w:before="100" w:after="100"/>
              <w:contextualSpacing/>
              <w:outlineLvl w:val="0"/>
              <w:rPr>
                <w:rFonts w:ascii="Liberation Serif" w:eastAsia="Times New Roman" w:hAnsi="Liberation Serif" w:cs="Liberation Serif"/>
                <w:kern w:val="2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 xml:space="preserve">Petycja wzywająca </w:t>
            </w:r>
            <w:r w:rsidR="00C17570"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>R</w:t>
            </w:r>
            <w:r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 xml:space="preserve">adę Miejską w Szczawnicy do podjęcia uchwały o treści wskazanej w petycji. </w:t>
            </w:r>
          </w:p>
        </w:tc>
        <w:tc>
          <w:tcPr>
            <w:tcW w:w="4820" w:type="dxa"/>
          </w:tcPr>
          <w:p w14:paraId="36EC3AC3" w14:textId="03043F9D" w:rsidR="00910CF5" w:rsidRDefault="00910CF5" w:rsidP="00910CF5">
            <w:pPr>
              <w:spacing w:before="100" w:beforeAutospacing="1" w:after="100" w:afterAutospacing="1"/>
              <w:contextualSpacing/>
              <w:rPr>
                <w:rFonts w:ascii="Liberation Serif" w:eastAsia="Times New Roman" w:hAnsi="Liberation Serif" w:cs="Liberation Serif"/>
                <w:lang w:eastAsia="pl-PL"/>
              </w:rPr>
            </w:pPr>
            <w:r w:rsidRPr="00910CF5">
              <w:rPr>
                <w:rFonts w:ascii="Liberation Serif" w:hAnsi="Liberation Serif" w:cs="Liberation Serif"/>
              </w:rPr>
              <w:t xml:space="preserve">Pismem </w:t>
            </w:r>
            <w:r>
              <w:rPr>
                <w:rFonts w:ascii="Liberation Serif" w:hAnsi="Liberation Serif" w:cs="Liberation Serif"/>
              </w:rPr>
              <w:t>Przewodniczącego Rady Miejskiej</w:t>
            </w:r>
            <w:r w:rsidRPr="00910CF5">
              <w:rPr>
                <w:rFonts w:ascii="Liberation Serif" w:hAnsi="Liberation Serif" w:cs="Liberation Serif"/>
              </w:rPr>
              <w:t xml:space="preserve">, zgodnie z art. 7 ust. 2 ustawy z dnia 11 lipca 2014 roku  o petycjach,  wnoszący petycję został wezwany do jej uzupełnienia, tj. wyjaśnienia treści i przedmiotu petycji, </w:t>
            </w:r>
            <w:r w:rsidRPr="00910CF5">
              <w:rPr>
                <w:rFonts w:ascii="Liberation Serif" w:eastAsia="Times New Roman" w:hAnsi="Liberation Serif" w:cs="Liberation Serif"/>
                <w:lang w:eastAsia="pl-PL"/>
              </w:rPr>
              <w:t>w ustawowym terminie  14 dni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</w:p>
          <w:p w14:paraId="27D9CF29" w14:textId="686E0919" w:rsidR="00910CF5" w:rsidRPr="00910CF5" w:rsidRDefault="00910CF5" w:rsidP="00910CF5">
            <w:pPr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</w:rPr>
            </w:pPr>
            <w:r w:rsidRPr="00910CF5">
              <w:rPr>
                <w:rFonts w:ascii="Liberation Serif" w:hAnsi="Liberation Serif" w:cs="Liberation Serif"/>
              </w:rPr>
              <w:t xml:space="preserve">Autor petycji nie przedłożył w ustawowym terminie 14 dni uzupełnienia petycji, do którego został wezwany pismem </w:t>
            </w:r>
            <w:r>
              <w:rPr>
                <w:rFonts w:ascii="Liberation Serif" w:hAnsi="Liberation Serif" w:cs="Liberation Serif"/>
              </w:rPr>
              <w:t>jak wyżej.</w:t>
            </w:r>
          </w:p>
          <w:p w14:paraId="69ED3241" w14:textId="7D463C6D" w:rsidR="00910CF5" w:rsidRPr="00910CF5" w:rsidRDefault="00C17570" w:rsidP="00910CF5">
            <w:pPr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910CF5" w:rsidRPr="00910CF5">
              <w:rPr>
                <w:rFonts w:ascii="Liberation Serif" w:hAnsi="Liberation Serif" w:cs="Liberation Serif"/>
              </w:rPr>
              <w:t xml:space="preserve">godnie z art. 7 ust. 2 ustawy z dnia 11 lipca 2014 roku o petycjach, petycja pozostała bez rozpatrzenia. </w:t>
            </w:r>
          </w:p>
          <w:p w14:paraId="65079519" w14:textId="77777777" w:rsidR="00117152" w:rsidRPr="00910CF5" w:rsidRDefault="00117152" w:rsidP="00910CF5">
            <w:pPr>
              <w:spacing w:before="100" w:beforeAutospacing="1" w:after="100" w:afterAutospacing="1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F41D0D" w:rsidRPr="00900D64" w14:paraId="1AA367BD" w14:textId="77777777" w:rsidTr="00163A96">
        <w:tc>
          <w:tcPr>
            <w:tcW w:w="988" w:type="dxa"/>
          </w:tcPr>
          <w:p w14:paraId="04A68300" w14:textId="0DD409A4" w:rsidR="00F41D0D" w:rsidRDefault="00F41D0D" w:rsidP="00F41D0D">
            <w:pPr>
              <w:spacing w:before="100" w:after="100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7/2020</w:t>
            </w:r>
          </w:p>
        </w:tc>
        <w:tc>
          <w:tcPr>
            <w:tcW w:w="3259" w:type="dxa"/>
          </w:tcPr>
          <w:p w14:paraId="31F866E7" w14:textId="3F36B731" w:rsidR="00F41D0D" w:rsidRDefault="00F41D0D" w:rsidP="00F41D0D">
            <w:pPr>
              <w:pStyle w:val="Default"/>
            </w:pPr>
            <w:r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>Petycja</w:t>
            </w:r>
            <w:r>
              <w:t xml:space="preserve"> wzywająca Radę Miejską w Szczawnicy do „pilnego przyjęcia uchwały” o treści podanej przez autora petycji.</w:t>
            </w:r>
          </w:p>
          <w:p w14:paraId="02FC5B90" w14:textId="21908C81" w:rsidR="00F41D0D" w:rsidRDefault="00F41D0D" w:rsidP="00F41D0D">
            <w:pPr>
              <w:spacing w:before="100" w:after="100"/>
              <w:contextualSpacing/>
              <w:outlineLvl w:val="0"/>
              <w:rPr>
                <w:rFonts w:ascii="Liberation Serif" w:eastAsia="Times New Roman" w:hAnsi="Liberation Serif" w:cs="Liberation Serif"/>
                <w:kern w:val="2"/>
                <w:lang w:eastAsia="pl-PL"/>
              </w:rPr>
            </w:pPr>
          </w:p>
        </w:tc>
        <w:tc>
          <w:tcPr>
            <w:tcW w:w="4820" w:type="dxa"/>
          </w:tcPr>
          <w:p w14:paraId="650BEDE3" w14:textId="3D4D012A" w:rsidR="00F41D0D" w:rsidRDefault="00F41D0D" w:rsidP="00F41D0D">
            <w:pPr>
              <w:spacing w:before="100" w:beforeAutospacing="1" w:after="100" w:afterAutospacing="1"/>
              <w:contextualSpacing/>
              <w:rPr>
                <w:rFonts w:ascii="Liberation Serif" w:eastAsia="Times New Roman" w:hAnsi="Liberation Serif" w:cs="Liberation Serif"/>
                <w:lang w:eastAsia="pl-PL"/>
              </w:rPr>
            </w:pPr>
            <w:r w:rsidRPr="00910CF5">
              <w:rPr>
                <w:rFonts w:ascii="Liberation Serif" w:hAnsi="Liberation Serif" w:cs="Liberation Serif"/>
              </w:rPr>
              <w:t xml:space="preserve">Pismem </w:t>
            </w:r>
            <w:r>
              <w:rPr>
                <w:rFonts w:ascii="Liberation Serif" w:hAnsi="Liberation Serif" w:cs="Liberation Serif"/>
              </w:rPr>
              <w:t>Przewodniczącego Rady Miejskiej</w:t>
            </w:r>
            <w:r w:rsidRPr="00910CF5">
              <w:rPr>
                <w:rFonts w:ascii="Liberation Serif" w:hAnsi="Liberation Serif" w:cs="Liberation Serif"/>
              </w:rPr>
              <w:t>, zgodnie z art. 7 ust. 2 ustawy z dnia 11 lipca 2014 roku  o petycjach,  wnoszący petycję został wezwany do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10CF5">
              <w:rPr>
                <w:rFonts w:ascii="Liberation Serif" w:hAnsi="Liberation Serif" w:cs="Liberation Serif"/>
              </w:rPr>
              <w:t xml:space="preserve">wyjaśnienia treści i przedmiotu petycji, </w:t>
            </w:r>
            <w:r w:rsidRPr="00910CF5">
              <w:rPr>
                <w:rFonts w:ascii="Liberation Serif" w:eastAsia="Times New Roman" w:hAnsi="Liberation Serif" w:cs="Liberation Serif"/>
                <w:lang w:eastAsia="pl-PL"/>
              </w:rPr>
              <w:t>w ustawowym terminie  14 dni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</w:p>
          <w:p w14:paraId="15B210DB" w14:textId="77777777" w:rsidR="00F41D0D" w:rsidRPr="00910CF5" w:rsidRDefault="00F41D0D" w:rsidP="00F41D0D">
            <w:pPr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</w:rPr>
            </w:pPr>
            <w:r w:rsidRPr="00910CF5">
              <w:rPr>
                <w:rFonts w:ascii="Liberation Serif" w:hAnsi="Liberation Serif" w:cs="Liberation Serif"/>
              </w:rPr>
              <w:t xml:space="preserve">Autor petycji nie przedłożył w ustawowym terminie 14 dni uzupełnienia petycji, do którego został wezwany pismem </w:t>
            </w:r>
            <w:r>
              <w:rPr>
                <w:rFonts w:ascii="Liberation Serif" w:hAnsi="Liberation Serif" w:cs="Liberation Serif"/>
              </w:rPr>
              <w:t>jak wyżej.</w:t>
            </w:r>
          </w:p>
          <w:p w14:paraId="6B3D70E8" w14:textId="3E39B33B" w:rsidR="00F41D0D" w:rsidRPr="00910CF5" w:rsidRDefault="00C17570" w:rsidP="00F41D0D">
            <w:pPr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F41D0D" w:rsidRPr="00910CF5">
              <w:rPr>
                <w:rFonts w:ascii="Liberation Serif" w:hAnsi="Liberation Serif" w:cs="Liberation Serif"/>
              </w:rPr>
              <w:t xml:space="preserve">godnie z art. 7 ust. 2 ustawy z dnia 11 lipca 2014 roku o petycjach, petycja pozostała bez rozpatrzenia. </w:t>
            </w:r>
          </w:p>
          <w:p w14:paraId="26515E82" w14:textId="77777777" w:rsidR="00F41D0D" w:rsidRPr="00900D64" w:rsidRDefault="00F41D0D" w:rsidP="00F41D0D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F41D0D" w:rsidRPr="00900D64" w14:paraId="3535FE43" w14:textId="77777777" w:rsidTr="00163A96">
        <w:tc>
          <w:tcPr>
            <w:tcW w:w="988" w:type="dxa"/>
          </w:tcPr>
          <w:p w14:paraId="6F5ABFB3" w14:textId="047C16AA" w:rsidR="00F41D0D" w:rsidRDefault="00F41D0D" w:rsidP="00F41D0D">
            <w:pPr>
              <w:spacing w:before="100" w:after="100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8/2020</w:t>
            </w:r>
          </w:p>
        </w:tc>
        <w:tc>
          <w:tcPr>
            <w:tcW w:w="3259" w:type="dxa"/>
          </w:tcPr>
          <w:p w14:paraId="0779180A" w14:textId="186F20CF" w:rsidR="00F41D0D" w:rsidRDefault="00F41D0D" w:rsidP="00F41D0D">
            <w:pPr>
              <w:spacing w:before="100" w:after="100"/>
              <w:contextualSpacing/>
              <w:outlineLvl w:val="0"/>
              <w:rPr>
                <w:rFonts w:ascii="Liberation Serif" w:eastAsia="Times New Roman" w:hAnsi="Liberation Serif" w:cs="Liberation Serif"/>
                <w:kern w:val="2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 xml:space="preserve">Petycja </w:t>
            </w:r>
            <w:r w:rsidR="00B74787"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 xml:space="preserve">w sprawie uchwalenia przez Radę Miejską </w:t>
            </w:r>
            <w:r w:rsidR="001A07CB">
              <w:rPr>
                <w:rFonts w:ascii="Liberation Serif" w:eastAsia="Times New Roman" w:hAnsi="Liberation Serif" w:cs="Liberation Serif"/>
                <w:kern w:val="2"/>
                <w:lang w:eastAsia="pl-PL"/>
              </w:rPr>
              <w:t>„uchwały w obronie prawdy, godności i wolności człowieka”</w:t>
            </w:r>
          </w:p>
        </w:tc>
        <w:tc>
          <w:tcPr>
            <w:tcW w:w="4820" w:type="dxa"/>
          </w:tcPr>
          <w:p w14:paraId="32EA326D" w14:textId="53F61FD8" w:rsidR="001A07CB" w:rsidRDefault="003D50B8" w:rsidP="001A07CB">
            <w:pPr>
              <w:jc w:val="both"/>
            </w:pPr>
            <w:r>
              <w:t>U</w:t>
            </w:r>
            <w:r w:rsidR="001A07CB">
              <w:t xml:space="preserve">stawa z dnia 11 lipca 2014 roku o petycjach, w art. 4 ust. 2 pkt 2 nakłada na wnoszącego petycję obowiązek wskazania miejsca zamieszkania albo siedziby podmiotu wnoszącego petycję </w:t>
            </w:r>
            <w:r w:rsidR="001A07CB">
              <w:lastRenderedPageBreak/>
              <w:t>oraz adresu do korespondencji, zaś art. 7 ust. 1 wymienionej ustawy stanowi, że jeżeli petycja nie spełnia wymogów, o których mowa w art. 4 ust. 2 pkt 1 lub 2 pozostawia się ją bez rozpatrzenia.</w:t>
            </w:r>
          </w:p>
          <w:p w14:paraId="28A82A27" w14:textId="77777777" w:rsidR="00C17570" w:rsidRDefault="001A07CB" w:rsidP="001A07CB">
            <w:pPr>
              <w:jc w:val="both"/>
            </w:pPr>
            <w:r>
              <w:t>Wobec nie</w:t>
            </w:r>
            <w:r w:rsidR="003D50B8">
              <w:t xml:space="preserve"> </w:t>
            </w:r>
            <w:r>
              <w:t xml:space="preserve">spełnienia przez </w:t>
            </w:r>
            <w:r w:rsidR="003D50B8">
              <w:t>autora petycji</w:t>
            </w:r>
            <w:r>
              <w:t xml:space="preserve"> obowiązku wymaganego w art. 4 ust. 2 ustawy o petycjach, tj. niewskazania miejsca zamieszkania lub siedziby podmiotu, petycję pozostawi</w:t>
            </w:r>
            <w:r w:rsidR="003D50B8">
              <w:t>ono</w:t>
            </w:r>
            <w:r>
              <w:t xml:space="preserve"> się bez rozpatrzenia</w:t>
            </w:r>
            <w:r w:rsidR="003D50B8">
              <w:t xml:space="preserve">. </w:t>
            </w:r>
          </w:p>
          <w:p w14:paraId="5D9D3BEA" w14:textId="5665D177" w:rsidR="001A07CB" w:rsidRDefault="003D50B8" w:rsidP="001A07CB">
            <w:pPr>
              <w:jc w:val="both"/>
            </w:pPr>
            <w:r>
              <w:t>Autorka petycji została powiadomiona o powyższym</w:t>
            </w:r>
            <w:r w:rsidR="00C17570">
              <w:t>,</w:t>
            </w:r>
            <w:r>
              <w:t xml:space="preserve"> pismem Przewodniczącego Rady Miejskiej.</w:t>
            </w:r>
          </w:p>
          <w:p w14:paraId="4B9BDB39" w14:textId="74106250" w:rsidR="00F41D0D" w:rsidRPr="00900D64" w:rsidRDefault="001A07CB" w:rsidP="00F41D0D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</w:tr>
      <w:tr w:rsidR="00F41D0D" w:rsidRPr="00900D64" w14:paraId="0093441A" w14:textId="77777777" w:rsidTr="00163A96">
        <w:tc>
          <w:tcPr>
            <w:tcW w:w="988" w:type="dxa"/>
          </w:tcPr>
          <w:p w14:paraId="51B5C5D6" w14:textId="77777777" w:rsidR="00F41D0D" w:rsidRDefault="00F41D0D" w:rsidP="00F41D0D">
            <w:pPr>
              <w:spacing w:before="100" w:after="100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59" w:type="dxa"/>
          </w:tcPr>
          <w:p w14:paraId="45737D1B" w14:textId="77777777" w:rsidR="00F41D0D" w:rsidRDefault="00F41D0D" w:rsidP="00F41D0D">
            <w:pPr>
              <w:spacing w:before="100" w:after="100"/>
              <w:contextualSpacing/>
              <w:outlineLvl w:val="0"/>
              <w:rPr>
                <w:rFonts w:ascii="Liberation Serif" w:eastAsia="Times New Roman" w:hAnsi="Liberation Serif" w:cs="Liberation Serif"/>
                <w:kern w:val="2"/>
                <w:lang w:eastAsia="pl-PL"/>
              </w:rPr>
            </w:pPr>
          </w:p>
        </w:tc>
        <w:tc>
          <w:tcPr>
            <w:tcW w:w="4820" w:type="dxa"/>
          </w:tcPr>
          <w:p w14:paraId="7A9350E4" w14:textId="77777777" w:rsidR="00F41D0D" w:rsidRPr="00900D64" w:rsidRDefault="00F41D0D" w:rsidP="00F41D0D">
            <w:pPr>
              <w:spacing w:before="100" w:after="100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</w:tbl>
    <w:p w14:paraId="6CB12861" w14:textId="77777777" w:rsidR="00500C2D" w:rsidRPr="00900D64" w:rsidRDefault="00500C2D">
      <w:pPr>
        <w:rPr>
          <w:rFonts w:ascii="Liberation Serif" w:hAnsi="Liberation Serif" w:cs="Liberation Serif"/>
        </w:rPr>
      </w:pPr>
    </w:p>
    <w:sectPr w:rsidR="00500C2D" w:rsidRPr="00900D64" w:rsidSect="00FB01E5"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64"/>
    <w:rsid w:val="00117152"/>
    <w:rsid w:val="00121F54"/>
    <w:rsid w:val="00177990"/>
    <w:rsid w:val="001A07CB"/>
    <w:rsid w:val="003834B5"/>
    <w:rsid w:val="003D50B8"/>
    <w:rsid w:val="00500C2D"/>
    <w:rsid w:val="006C586A"/>
    <w:rsid w:val="00900D64"/>
    <w:rsid w:val="0090257A"/>
    <w:rsid w:val="00910CF5"/>
    <w:rsid w:val="00B74787"/>
    <w:rsid w:val="00C17570"/>
    <w:rsid w:val="00EC4375"/>
    <w:rsid w:val="00F41D0D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840C"/>
  <w15:chartTrackingRefBased/>
  <w15:docId w15:val="{E7C12106-7F09-485D-9AC4-C3B24271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D64"/>
    <w:pPr>
      <w:suppressAutoHyphens/>
      <w:spacing w:before="0"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77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D64"/>
    <w:pPr>
      <w:suppressAutoHyphens/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F5"/>
    <w:pPr>
      <w:suppressAutoHyphens/>
      <w:spacing w:before="0" w:beforeAutospacing="0" w:after="0" w:afterAutospacing="0"/>
      <w:jc w:val="left"/>
    </w:pPr>
    <w:rPr>
      <w:rFonts w:eastAsia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779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1F38-82A6-43AD-B638-70D22BEC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marcinc</cp:lastModifiedBy>
  <cp:revision>2</cp:revision>
  <dcterms:created xsi:type="dcterms:W3CDTF">2021-06-30T13:10:00Z</dcterms:created>
  <dcterms:modified xsi:type="dcterms:W3CDTF">2021-06-30T13:10:00Z</dcterms:modified>
</cp:coreProperties>
</file>